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rPr>
          <w:sz w:val="22"/>
          <w:szCs w:val="22"/>
        </w:rPr>
      </w:pPr>
      <w:r>
        <w:rPr>
          <w:b/>
          <w:bCs/>
          <w:sz w:val="22"/>
          <w:szCs w:val="22"/>
        </w:rPr>
        <w:t>TABULKA KLEMPÍŘSKÝCH VÝROBKŮ_SOUPIS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  <w:t>Materiál: plech TiZn předzvětralý tl. 0,7mm (1mm), ohýbaný,  včetně kotevních, spojovacích, dilatačních, ukončovacích systémových prvků. Provedení dle skutečných rozměrů na místě, viz výkresové schéma.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  <w:t xml:space="preserve">Klempířské práce se budu řídit platnými normami EN, ČSN.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  <w:t>Provedení výrobků viz výkresové schéma. Dílenská výrobní dokumentace bude provedena dodavatelem a předložena architektovi ke schválení.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  <w:t>Osazování bude koordinováno s dalšími výrobky. Některé prvky budou součástí dodávky střechy.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Style w:val="Mkatabulky"/>
        <w:tblW w:w="10170" w:type="dxa"/>
        <w:jc w:val="left"/>
        <w:tblInd w:w="59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714"/>
        <w:gridCol w:w="3818"/>
        <w:gridCol w:w="2276"/>
        <w:gridCol w:w="421"/>
        <w:gridCol w:w="2941"/>
      </w:tblGrid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OZN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POPIS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ROZMĚR (mm)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cs-CZ" w:eastAsia="en-US" w:bidi="ar-SA"/>
              </w:rPr>
              <w:t>l. x r.š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cs-CZ" w:eastAsia="en-US" w:bidi="ar-SA"/>
              </w:rPr>
              <w:t>(+v. boční oplechování)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ks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POZNÁMKA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K.01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O.01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800 (+50) x 400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1.pp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K.02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O.02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550 (+50) x 400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1.pp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K.03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O.03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460 (+50) x 400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1.pp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K.04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O.04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900 (+50)x 310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1.pp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K.05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OKAPOVÁ  A ZATAHOVACÍ HRANA, dle sklonu střechy 3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4370x265x tl.1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střecha S1, S2, S3, vč. S9 - T.13, T.14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K.06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vnější,vč.bočního lemování O.06, O.05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1940(+50)x 420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3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K.07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O.07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1100(+50) x 420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K.08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O.08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1440(+50) x 420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K.09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O.09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790(+50) x 400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K.10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 vč. bočního lemování  O.10, DV.01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3300 x 250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návaznost na prahový  bezbarierový profil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K.11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vnější,v č. bočního lemování O.12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2000(+50) x 420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K.12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vnější,vč.bočního lemování O.13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1100(+50) x 320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K.13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vnější,vč.bočního lemování O.15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1850(+50) x 420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K.14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PARAPET okenní vnější,vč.bočního lemování O.16, DV.03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2750(+50) x 250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2.np, návaznost na prahový  bezbarierový profil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K.15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UKONČOVACÍ LIŠTA  hydroizolace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14800 x 85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, terasa,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návaznost na parapet K.14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K.16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HORNÍ OPLECHOVÁNÍ ATIKY u terasy vč.bočního lemování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11700 x 505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na strukturální rohoži, koordinace s osazením Z.10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 w:val="false"/>
                <w:bCs w:val="false"/>
                <w:i/>
                <w:strike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K.17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/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cs-CZ" w:eastAsia="en-US" w:bidi="ar-SA"/>
              </w:rPr>
              <w:t>ZRUŠENO (resp součástí K.16 nebo navazující střešní krytiny )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</w:rPr>
            </w:pPr>
            <w:r>
              <w:rPr>
                <w:i/>
                <w:sz w:val="20"/>
              </w:rPr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K.18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OKAPOVÁ  A ZATAHOVACÍ HRANA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5870 x 275, tl.1mm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2.np, ukončení stříšky S7 nad závětřím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K.19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UKONČOVACÍ LIŠTA hydroizolace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15200 x85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, plochá střecha S6 nad zádveřím</w:t>
            </w:r>
          </w:p>
        </w:tc>
      </w:tr>
      <w:tr>
        <w:trPr>
          <w:trHeight w:val="683" w:hRule="atLeast"/>
        </w:trPr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K.20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ZÁVĚTRNÁ LIŠTA vč. ČELNÍHO OPLECHOVÁNÍ stříšky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9500 x 355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,S7 stříška nad vstupem-závětří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K.21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NAPOJENÍ systémového terasového odvodňovacího prvku a prostupu (součást S6) na  svod  K.32, koleno, odskok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d.80, l.670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2.np, S6 střecha nad zádveřím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K.22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NAPOJENÍ systémového odvodňovacího prvku střechy a prostupu (součást S5) na  svod K.23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d.80, l.100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2.np terasa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K.23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DEŠŤOVÝ SVOD d.80, komplet vč. všech systémových (hranatý kotlík, odskok), kotevních (objímky) a spojovacích prvků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d.80, l.4300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odvodnění terasy 2np,  na terénu napojení na ZI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K.24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OKAPOVÝ ŽLAB HRANATÝ, vč. čel, háků atd, d.105mm, spád min 0,5%,  ukončen chrličem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4800 x 250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1.np, markýza S8, Z.11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K.25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PODOKAPNÍ ŽLAB půlkulatý, komplet vč. čel, háků atd, d.153mm, spád min 0,5%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17500 x 333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střecha S2 31°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K.26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PODOKAPNÍ ŽLAB půlkulatý, komplet vč. čel, háků atd, d.105mm, spád min 0,5%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11500 x 250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střechy vikýřů S1, S3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K.27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DEŠŤOVÝ SVOD d.80, komplet vč. všech systémových (koleno, kotlík, odskok atd.), kotevních (objímky) a spojovacích prvků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d.80, l.1900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střecha vikýře nového, návaznost K.26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K.28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ZÁVĚTRNÁ LIŠTA ZATAHOVACÍ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+ SPODNÍ OPLECHOVÁNÍ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1770 x 180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+1770 x 100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nadezděné štíty, S1,S2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K.29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UKONČOVACÍ LIŠTA u  svislého vytažení  krytiny na stěně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6200 x 95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štít u sousedního objektu, S1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K.30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ODVĚTRÁVANÝ HŘEBENÁČ OHÝBANÝ,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+2x VĚTRACÍ DĚROVANÁ LIŠTA tl.1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12500 x 400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2500 x 175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hlavní hřeben střechy S1 odvětrávané souvrství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K.31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ÚŽLABÍ zatahovací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7000 x 500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u vikýře ulice , S1,S2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K.32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DEŠŤOVÝ SVOD d.80, komplet vč. všech systémových (koleno, kotlík, odskok atd.), kotevních (objímky) a spojovacích prvků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d.80, l.1600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střecha vikýře uličního, návaznost K.26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K.33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DEŠŤOVÝ SVOD d.100, komplet vč. všech systémových (koleno, kotlík, odskok, odbočka atd.), kotevních (objímky) a spojovacích prvků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d.100, l.5500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d.100, l.5100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na terénu napojen na ZI –lapač splavenin nebo na stáv. odtok v chodníku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Cs/>
                <w:i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K.34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cs-CZ" w:eastAsia="en-US" w:bidi="ar-SA"/>
              </w:rPr>
              <w:t xml:space="preserve">OPLECHOVÁNÍ STŘEŠNÍCH OKEN, kompletní systémové řešení jako </w:t>
            </w:r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cs-CZ" w:eastAsia="en-US" w:bidi="ar-SA"/>
              </w:rPr>
              <w:t>součást dodávky oken</w:t>
            </w:r>
            <w:r>
              <w:rPr>
                <w:rFonts w:eastAsia="Calibri" w:cs=""/>
                <w:i/>
                <w:kern w:val="0"/>
                <w:sz w:val="22"/>
                <w:szCs w:val="22"/>
                <w:lang w:val="cs-CZ" w:eastAsia="en-US" w:bidi="ar-SA"/>
              </w:rPr>
              <w:t>, vč.plechového lemování pro plechové krytiny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 w:val="false"/>
                <w:bCs w:val="false"/>
                <w:i/>
                <w:kern w:val="0"/>
                <w:sz w:val="22"/>
                <w:szCs w:val="22"/>
                <w:lang w:val="cs-CZ" w:eastAsia="en-US" w:bidi="ar-SA"/>
              </w:rPr>
              <w:t>Viz O.11 6x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O.11 1400/720mm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K.35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OPLECHOVÁNÍ KOMÍNŮ 3x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-vrchní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-boční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-spodní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450x465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2850x325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3710x330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71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Cs/>
                <w:i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K.36</w:t>
            </w:r>
          </w:p>
        </w:tc>
        <w:tc>
          <w:tcPr>
            <w:tcW w:w="381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cs-CZ" w:eastAsia="en-US" w:bidi="ar-SA"/>
              </w:rPr>
              <w:t xml:space="preserve">OPLECHOVÁNÍ STŘEŠNÍHO VÝLEZU kompletní systémové řešení jako </w:t>
            </w:r>
            <w:r>
              <w:rPr>
                <w:rFonts w:eastAsia="Calibri" w:cs=""/>
                <w:b/>
                <w:bCs/>
                <w:i/>
                <w:kern w:val="0"/>
                <w:sz w:val="22"/>
                <w:szCs w:val="22"/>
                <w:lang w:val="cs-CZ" w:eastAsia="en-US" w:bidi="ar-SA"/>
              </w:rPr>
              <w:t>součást dodávky výlezu</w:t>
            </w:r>
            <w:r>
              <w:rPr>
                <w:rFonts w:eastAsia="Calibri" w:cs=""/>
                <w:i/>
                <w:kern w:val="0"/>
                <w:sz w:val="22"/>
                <w:szCs w:val="22"/>
                <w:lang w:val="cs-CZ" w:eastAsia="en-US" w:bidi="ar-SA"/>
              </w:rPr>
              <w:t>, vč.plechového lemování pro plechové krytiny</w:t>
            </w:r>
          </w:p>
        </w:tc>
        <w:tc>
          <w:tcPr>
            <w:tcW w:w="22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 w:val="false"/>
                <w:bCs w:val="false"/>
                <w:i/>
                <w:i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Viz OV.04  1x</w:t>
            </w:r>
          </w:p>
        </w:tc>
        <w:tc>
          <w:tcPr>
            <w:tcW w:w="42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/>
                <w:i/>
                <w:i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iCs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/>
                <w:i/>
                <w:i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iCs/>
                <w:kern w:val="0"/>
                <w:sz w:val="22"/>
                <w:szCs w:val="22"/>
                <w:lang w:val="cs-CZ" w:eastAsia="en-US" w:bidi="ar-SA"/>
              </w:rPr>
              <w:t>OV.04 600/600mm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Cs/>
                <w:i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K.37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 xml:space="preserve">OPLECHOVÁNÍ STŘEŠNÍHO SVĚTLÍKU kompletní systémové řešení jako </w:t>
            </w: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cs-CZ" w:eastAsia="en-US" w:bidi="ar-SA"/>
              </w:rPr>
              <w:t>součást dodávky světlík</w:t>
            </w: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u, vč.plechového lemování pro plechové krytiny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Viz O.17  1x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/>
                <w:i/>
                <w:i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iCs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/>
                <w:i/>
                <w:i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iCs/>
                <w:kern w:val="0"/>
                <w:sz w:val="22"/>
                <w:szCs w:val="22"/>
                <w:lang w:val="cs-CZ" w:eastAsia="en-US" w:bidi="ar-SA"/>
              </w:rPr>
              <w:t>O.17 600/600mm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K.38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MANŽETA prostupová uzavřená z epdm s hliníkovou folii, vč kotevních spon, prostupy ZI, VZT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cs-CZ" w:eastAsia="en-US" w:bidi="ar-SA"/>
              </w:rPr>
              <w:t>d.100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cs-CZ" w:eastAsia="en-US" w:bidi="ar-SA"/>
              </w:rPr>
              <w:t>d.140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cs-CZ" w:eastAsia="en-US" w:bidi="ar-SA"/>
              </w:rPr>
              <w:t>d.110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koordinace s ZI, VZT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K.39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MANŽETA prostupová uzavřená z epdm s hliníkovou folii, vč kotevních spon,  prostup jímací tyč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d.20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1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koordinace s EI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K.40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OKAPNIČKA POJISTNÉ HYDROIZOLACE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34700 x 155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S1,S2, S3</w:t>
            </w:r>
          </w:p>
        </w:tc>
      </w:tr>
      <w:tr>
        <w:trPr/>
        <w:tc>
          <w:tcPr>
            <w:tcW w:w="71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K.41</w:t>
            </w:r>
          </w:p>
        </w:tc>
        <w:tc>
          <w:tcPr>
            <w:tcW w:w="381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ČELNÍ UKONČOVACÍ  A NÁROŽNÍ PROFIL svislý profil , součástí opláštění bočních stěn a střechy vikýře</w:t>
            </w:r>
          </w:p>
        </w:tc>
        <w:tc>
          <w:tcPr>
            <w:tcW w:w="2276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2100 x 305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2100 x 190</w:t>
            </w:r>
          </w:p>
        </w:tc>
        <w:tc>
          <w:tcPr>
            <w:tcW w:w="42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941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viz skladby S3, SKL8</w:t>
            </w:r>
          </w:p>
        </w:tc>
      </w:tr>
      <w:tr>
        <w:trPr/>
        <w:tc>
          <w:tcPr>
            <w:tcW w:w="71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K.42</w:t>
            </w:r>
          </w:p>
        </w:tc>
        <w:tc>
          <w:tcPr>
            <w:tcW w:w="381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ZÁVĚTRNÁ LIŠTA ZATAHOVACÍ HORNÍ A BOČNÍ</w:t>
            </w:r>
          </w:p>
        </w:tc>
        <w:tc>
          <w:tcPr>
            <w:tcW w:w="22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23600 x 180</w:t>
            </w:r>
          </w:p>
        </w:tc>
        <w:tc>
          <w:tcPr>
            <w:tcW w:w="42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S9 u doplňkových staveb T.13,T.14</w:t>
            </w:r>
          </w:p>
        </w:tc>
      </w:tr>
      <w:tr>
        <w:trPr/>
        <w:tc>
          <w:tcPr>
            <w:tcW w:w="71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K.43</w:t>
            </w:r>
          </w:p>
        </w:tc>
        <w:tc>
          <w:tcPr>
            <w:tcW w:w="381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PODOKAPNÍ ŽLAB půlkulatý, komplet vč. čel, háků atd, d.105mm, spád min 0,5%</w:t>
            </w:r>
          </w:p>
        </w:tc>
        <w:tc>
          <w:tcPr>
            <w:tcW w:w="22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9400 x 250</w:t>
            </w:r>
          </w:p>
        </w:tc>
        <w:tc>
          <w:tcPr>
            <w:tcW w:w="42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S9 u doplňkových staveb T.13,T.14</w:t>
            </w:r>
          </w:p>
        </w:tc>
      </w:tr>
      <w:tr>
        <w:trPr/>
        <w:tc>
          <w:tcPr>
            <w:tcW w:w="71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K.44</w:t>
            </w:r>
          </w:p>
        </w:tc>
        <w:tc>
          <w:tcPr>
            <w:tcW w:w="381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DEŠŤOVÝ SVOD d.80, komplet vč. všech systémových (koleno, kotlík, odskok atd.), kotevních a spojovacích prvků atd.</w:t>
            </w:r>
          </w:p>
        </w:tc>
        <w:tc>
          <w:tcPr>
            <w:tcW w:w="22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d.105, l.2350</w:t>
            </w:r>
          </w:p>
        </w:tc>
        <w:tc>
          <w:tcPr>
            <w:tcW w:w="42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2</w:t>
            </w:r>
          </w:p>
        </w:tc>
        <w:tc>
          <w:tcPr>
            <w:tcW w:w="294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u doplňkových staveb, T.13,T.14, návaznost K.43, u terénu napojeno na ZI</w:t>
            </w:r>
          </w:p>
        </w:tc>
      </w:tr>
      <w:tr>
        <w:trPr/>
        <w:tc>
          <w:tcPr>
            <w:tcW w:w="71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shd w:fill="auto" w:val="clear"/>
                <w:lang w:val="cs-CZ" w:eastAsia="en-US" w:bidi="ar-SA"/>
              </w:rPr>
              <w:t>K.45</w:t>
            </w:r>
          </w:p>
        </w:tc>
        <w:tc>
          <w:tcPr>
            <w:tcW w:w="381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OPLECHOVÁNÍ ATIKY, 7°, vč. bočního lemování, součást S.7,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návaznost K.20, K.18</w:t>
            </w:r>
          </w:p>
        </w:tc>
        <w:tc>
          <w:tcPr>
            <w:tcW w:w="22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 w:val="false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 w:val="false"/>
                <w:iCs w:val="false"/>
                <w:kern w:val="0"/>
                <w:sz w:val="22"/>
                <w:szCs w:val="22"/>
                <w:lang w:val="cs-CZ" w:eastAsia="en-US" w:bidi="ar-SA"/>
              </w:rPr>
              <w:t>1800 (+30) x 510</w:t>
            </w:r>
          </w:p>
        </w:tc>
        <w:tc>
          <w:tcPr>
            <w:tcW w:w="42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cs-CZ" w:eastAsia="en-US" w:bidi="ar-SA"/>
              </w:rPr>
              <w:t>část atiky u střechy zádveří, na strukturální rohoži</w:t>
            </w:r>
          </w:p>
        </w:tc>
      </w:tr>
      <w:tr>
        <w:trPr/>
        <w:tc>
          <w:tcPr>
            <w:tcW w:w="71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381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276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i/>
                <w:i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i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42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2941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cs-CZ" w:eastAsia="en-US" w:bidi="ar-SA"/>
              </w:rPr>
            </w:pPr>
            <w:r>
              <w:rPr>
                <w:rFonts w:eastAsia="Calibri"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360" w:before="0" w:after="200"/>
        <w:rPr>
          <w:sz w:val="22"/>
          <w:szCs w:val="22"/>
        </w:rPr>
      </w:pPr>
      <w:r>
        <w:rPr/>
      </w:r>
    </w:p>
    <w:sectPr>
      <w:type w:val="nextPage"/>
      <w:pgSz w:w="11906" w:h="16838"/>
      <w:pgMar w:left="862" w:right="891" w:gutter="0" w:header="0" w:top="862" w:footer="0" w:bottom="14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714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 w:customStyle="1">
    <w:name w:val="Nadpis"/>
    <w:basedOn w:val="Normal"/>
    <w:next w:val="Tlotextu"/>
    <w:qFormat/>
    <w:rsid w:val="00d55e26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rsid w:val="00d55e26"/>
    <w:pPr>
      <w:spacing w:lineRule="auto" w:line="288" w:before="0" w:after="140"/>
    </w:pPr>
    <w:rPr/>
  </w:style>
  <w:style w:type="paragraph" w:styleId="Seznam">
    <w:name w:val="List"/>
    <w:basedOn w:val="Tlotextu"/>
    <w:rsid w:val="00d55e26"/>
    <w:pPr/>
    <w:rPr>
      <w:rFonts w:cs="Arial"/>
    </w:rPr>
  </w:style>
  <w:style w:type="paragraph" w:styleId="Popisek" w:customStyle="1">
    <w:name w:val="Caption"/>
    <w:basedOn w:val="Normal"/>
    <w:qFormat/>
    <w:rsid w:val="00d55e2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d55e26"/>
    <w:pPr>
      <w:suppressLineNumbers/>
    </w:pPr>
    <w:rPr>
      <w:rFonts w:cs="Arial"/>
    </w:rPr>
  </w:style>
  <w:style w:type="paragraph" w:styleId="Obsahtabulky" w:customStyle="1">
    <w:name w:val="Obsah tabulky"/>
    <w:basedOn w:val="Normal"/>
    <w:qFormat/>
    <w:rsid w:val="00d55e26"/>
    <w:pPr/>
    <w:rPr/>
  </w:style>
  <w:style w:type="paragraph" w:styleId="Nadpistabulky" w:customStyle="1">
    <w:name w:val="Nadpis tabulky"/>
    <w:basedOn w:val="Obsahtabulky"/>
    <w:qFormat/>
    <w:rsid w:val="00d55e26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06d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1975</TotalTime>
  <Application>LibreOffice/7.4.2.3$Windows_X86_64 LibreOffice_project/382eef1f22670f7f4118c8c2dd222ec7ad009daf</Application>
  <AppVersion>15.0000</AppVersion>
  <Pages>3</Pages>
  <Words>881</Words>
  <Characters>4854</Characters>
  <CharactersWithSpaces>5526</CharactersWithSpaces>
  <Paragraphs>228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2022-10-06T21:13:00Z</dcterms:created>
  <dc:creator>Zuzana</dc:creator>
  <dc:description/>
  <dc:language>cs-CZ</dc:language>
  <cp:lastModifiedBy/>
  <cp:lastPrinted>2022-11-19T21:39:55Z</cp:lastPrinted>
  <dcterms:modified xsi:type="dcterms:W3CDTF">2022-11-20T17:13:36Z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